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68" w:rsidRDefault="00133C68" w:rsidP="00133C68">
      <w:pPr>
        <w:adjustRightInd w:val="0"/>
        <w:snapToGrid w:val="0"/>
        <w:spacing w:line="560" w:lineRule="atLeast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无线电干扰投诉单</w:t>
      </w:r>
      <w:r>
        <w:rPr>
          <w:rFonts w:ascii="黑体" w:eastAsia="黑体" w:hAnsi="宋体" w:hint="eastAsia"/>
          <w:b/>
          <w:bCs/>
          <w:sz w:val="44"/>
          <w:szCs w:val="44"/>
        </w:rPr>
        <w:t xml:space="preserve"> </w:t>
      </w:r>
    </w:p>
    <w:tbl>
      <w:tblPr>
        <w:tblpPr w:leftFromText="180" w:rightFromText="180" w:vertAnchor="text" w:horzAnchor="page" w:tblpX="1562" w:tblpY="38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2280"/>
        <w:gridCol w:w="2168"/>
        <w:gridCol w:w="1416"/>
        <w:gridCol w:w="2243"/>
      </w:tblGrid>
      <w:tr w:rsidR="00133C68" w:rsidTr="00CF4825">
        <w:trPr>
          <w:cantSplit/>
          <w:trHeight w:val="516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投诉单位/个人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（单位加盖公章/个人签名）</w:t>
            </w:r>
          </w:p>
        </w:tc>
      </w:tr>
      <w:tr w:rsidR="00CF4825" w:rsidTr="00CF4825">
        <w:trPr>
          <w:cantSplit/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center"/>
              <w:rPr>
                <w:sz w:val="24"/>
              </w:rPr>
            </w:pPr>
          </w:p>
        </w:tc>
      </w:tr>
      <w:tr w:rsidR="00CF4825" w:rsidTr="00CF4825">
        <w:trPr>
          <w:cantSplit/>
          <w:trHeight w:val="58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Default="00CF4825" w:rsidP="0089313B">
            <w:pPr>
              <w:jc w:val="center"/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扰</w:t>
            </w:r>
            <w:proofErr w:type="gramEnd"/>
          </w:p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CF4825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133C68">
              <w:rPr>
                <w:rFonts w:hint="eastAsia"/>
                <w:sz w:val="24"/>
              </w:rPr>
              <w:t>台站执照编号/</w:t>
            </w:r>
          </w:p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频率使用许可文号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受干扰频率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受干扰设备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台站地址及</w:t>
            </w:r>
            <w:r>
              <w:rPr>
                <w:sz w:val="24"/>
              </w:rPr>
              <w:t>经纬度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center"/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CF482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天线高度</w:t>
            </w:r>
            <w:r w:rsidR="00CF4825">
              <w:rPr>
                <w:rFonts w:hint="eastAsia"/>
                <w:sz w:val="24"/>
              </w:rPr>
              <w:t>和</w:t>
            </w:r>
            <w:r w:rsidR="00CF4825">
              <w:rPr>
                <w:sz w:val="24"/>
              </w:rPr>
              <w:t>方式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5" w:rsidRPr="00CF4825" w:rsidRDefault="00CF4825" w:rsidP="00CF4825">
            <w:pPr>
              <w:pStyle w:val="western"/>
              <w:spacing w:after="0" w:afterAutospacing="0"/>
              <w:rPr>
                <w:rFonts w:asciiTheme="minorHAnsi" w:eastAsiaTheme="minorEastAsia" w:hAnsiTheme="minorHAnsi" w:cstheme="minorBidi"/>
                <w:kern w:val="2"/>
              </w:rPr>
            </w:pPr>
            <w:r w:rsidRPr="00CF4825">
              <w:rPr>
                <w:rFonts w:asciiTheme="minorHAnsi" w:eastAsiaTheme="minorEastAsia" w:hAnsiTheme="minorHAnsi" w:cstheme="minorBidi" w:hint="eastAsia"/>
                <w:kern w:val="2"/>
              </w:rPr>
              <w:t>天线高度：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> 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> 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> 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> 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 xml:space="preserve"> </w:t>
            </w:r>
            <w:r w:rsidRPr="00CF4825">
              <w:rPr>
                <w:rFonts w:asciiTheme="minorHAnsi" w:eastAsiaTheme="minorEastAsia" w:hAnsiTheme="minorHAnsi" w:cstheme="minorBidi" w:hint="eastAsia"/>
                <w:kern w:val="2"/>
              </w:rPr>
              <w:t>定向或全向：</w:t>
            </w:r>
          </w:p>
          <w:p w:rsidR="00133C68" w:rsidRDefault="00CF4825" w:rsidP="00CF4825">
            <w:pPr>
              <w:pStyle w:val="western"/>
            </w:pPr>
            <w:r w:rsidRPr="00CF4825">
              <w:rPr>
                <w:rFonts w:asciiTheme="minorHAnsi" w:eastAsiaTheme="minorEastAsia" w:hAnsiTheme="minorHAnsi" w:cstheme="minorBidi" w:hint="eastAsia"/>
                <w:kern w:val="2"/>
              </w:rPr>
              <w:t>极化方式：</w:t>
            </w:r>
            <w:r w:rsidRPr="00CF4825">
              <w:rPr>
                <w:rFonts w:asciiTheme="minorHAnsi" w:eastAsiaTheme="minorEastAsia" w:hAnsiTheme="minorHAnsi" w:cstheme="minorBidi"/>
                <w:kern w:val="2"/>
              </w:rPr>
              <w:t xml:space="preserve"> </w:t>
            </w: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</w:p>
          <w:p w:rsidR="00133C68" w:rsidRDefault="00133C68" w:rsidP="0089313B">
            <w:pPr>
              <w:ind w:firstLineChars="100" w:firstLine="240"/>
              <w:jc w:val="center"/>
              <w:rPr>
                <w:sz w:val="24"/>
              </w:rPr>
            </w:pPr>
          </w:p>
          <w:p w:rsidR="00133C68" w:rsidRDefault="00133C68" w:rsidP="0089313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扰</w:t>
            </w:r>
            <w:proofErr w:type="gramEnd"/>
          </w:p>
          <w:p w:rsidR="00133C68" w:rsidRDefault="00133C68" w:rsidP="0089313B">
            <w:pPr>
              <w:jc w:val="center"/>
              <w:rPr>
                <w:sz w:val="24"/>
              </w:rPr>
            </w:pPr>
          </w:p>
          <w:p w:rsidR="00133C68" w:rsidRDefault="00133C68" w:rsidP="00893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133C68" w:rsidRDefault="00133C68" w:rsidP="0089313B">
            <w:pPr>
              <w:jc w:val="center"/>
              <w:rPr>
                <w:sz w:val="24"/>
              </w:rPr>
            </w:pPr>
          </w:p>
          <w:p w:rsidR="00133C68" w:rsidRDefault="00133C68" w:rsidP="0089313B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象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受干扰时间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rPr>
                <w:sz w:val="24"/>
              </w:rPr>
            </w:pPr>
          </w:p>
        </w:tc>
      </w:tr>
      <w:tr w:rsidR="00133C68" w:rsidTr="00CF4825">
        <w:trPr>
          <w:cantSplit/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干扰类型（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选）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ind w:firstLineChars="50" w:firstLine="120"/>
              <w:rPr>
                <w:sz w:val="24"/>
              </w:rPr>
            </w:pPr>
            <w:bookmarkStart w:id="0" w:name="OLE_LINK1"/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语音</w:t>
            </w:r>
            <w:bookmarkEnd w:id="0"/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数据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噪声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□其它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133C68" w:rsidTr="00CF4825">
        <w:trPr>
          <w:cantSplit/>
          <w:trHeight w:val="60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受干扰现象录音</w:t>
            </w:r>
            <w:r w:rsidR="00CF4825" w:rsidRPr="00CF4825">
              <w:rPr>
                <w:rFonts w:hint="eastAsia"/>
                <w:sz w:val="24"/>
              </w:rPr>
              <w:t>以及受干扰区域等相关</w:t>
            </w:r>
            <w:r>
              <w:rPr>
                <w:rFonts w:hint="eastAsia"/>
                <w:sz w:val="24"/>
              </w:rPr>
              <w:t>材料（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选）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□有：</w:t>
            </w:r>
            <w:r w:rsidRPr="00BB172F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133C68" w:rsidTr="00CF4825">
        <w:trPr>
          <w:cantSplit/>
          <w:trHeight w:val="661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干扰影响程度</w:t>
            </w:r>
          </w:p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（√选）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严重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□一般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□轻微</w:t>
            </w:r>
          </w:p>
        </w:tc>
      </w:tr>
      <w:tr w:rsidR="00133C68" w:rsidTr="00CF4825">
        <w:trPr>
          <w:cantSplit/>
          <w:trHeight w:val="1057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干扰自查情况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rPr>
                <w:sz w:val="24"/>
              </w:rPr>
            </w:pPr>
          </w:p>
        </w:tc>
      </w:tr>
      <w:tr w:rsidR="00133C68" w:rsidTr="00CF4825">
        <w:trPr>
          <w:cantSplit/>
          <w:trHeight w:val="240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68" w:rsidRDefault="00133C68" w:rsidP="008931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C68" w:rsidRDefault="00133C68" w:rsidP="0089313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</w:tr>
    </w:tbl>
    <w:p w:rsidR="00133C68" w:rsidRDefault="00133C68" w:rsidP="00133C68">
      <w:pPr>
        <w:ind w:firstLine="640"/>
        <w:rPr>
          <w:rFonts w:ascii="仿宋" w:eastAsia="仿宋" w:hAnsi="仿宋" w:cs="仿宋"/>
          <w:sz w:val="24"/>
          <w:szCs w:val="32"/>
        </w:rPr>
      </w:pPr>
    </w:p>
    <w:p w:rsidR="00CF4825" w:rsidRDefault="00133C68" w:rsidP="00CF4825">
      <w:pPr>
        <w:pStyle w:val="a7"/>
        <w:spacing w:after="0" w:afterAutospacing="0" w:line="245" w:lineRule="atLeast"/>
        <w:rPr>
          <w:rFonts w:hint="eastAsia"/>
          <w:sz w:val="20"/>
          <w:szCs w:val="20"/>
        </w:rPr>
      </w:pPr>
      <w:r>
        <w:rPr>
          <w:rFonts w:hint="eastAsia"/>
        </w:rPr>
        <w:t>投诉电话：</w:t>
      </w:r>
      <w:r>
        <w:rPr>
          <w:rFonts w:ascii="Times New Roman" w:hAnsi="Times New Roman" w:cs="Times New Roman"/>
        </w:rPr>
        <w:t>023-67710578</w:t>
      </w:r>
      <w:r w:rsidR="00CF4825">
        <w:rPr>
          <w:rFonts w:ascii="Times New Roman" w:hAnsi="Times New Roman" w:cs="Times New Roman" w:hint="eastAsia"/>
        </w:rPr>
        <w:t>；</w:t>
      </w:r>
      <w:r w:rsidR="00CF4825">
        <w:rPr>
          <w:rFonts w:hint="eastAsia"/>
        </w:rPr>
        <w:t>传真：</w:t>
      </w:r>
      <w:r w:rsidR="00CF4825">
        <w:rPr>
          <w:rFonts w:ascii="Times New Roman" w:hAnsi="Times New Roman" w:cs="Times New Roman"/>
        </w:rPr>
        <w:t>023-67710057</w:t>
      </w:r>
      <w:r w:rsidR="00CF4825">
        <w:rPr>
          <w:rFonts w:ascii="Times New Roman" w:hAnsi="Times New Roman" w:cs="Times New Roman" w:hint="eastAsia"/>
        </w:rPr>
        <w:t>。</w:t>
      </w:r>
      <w:bookmarkStart w:id="1" w:name="_GoBack"/>
      <w:bookmarkEnd w:id="1"/>
    </w:p>
    <w:p w:rsidR="00CF4825" w:rsidRDefault="00CF4825" w:rsidP="00CF4825">
      <w:pPr>
        <w:pStyle w:val="a7"/>
        <w:spacing w:beforeLines="50" w:before="156" w:beforeAutospacing="0" w:after="0" w:afterAutospacing="0" w:line="245" w:lineRule="atLeast"/>
        <w:rPr>
          <w:sz w:val="20"/>
          <w:szCs w:val="20"/>
        </w:rPr>
      </w:pPr>
      <w:r>
        <w:rPr>
          <w:rFonts w:hint="eastAsia"/>
        </w:rPr>
        <w:t>*1、如遇同一地方存在多个干扰，投诉人可根据台站数量自行添加表格填写；</w:t>
      </w:r>
    </w:p>
    <w:p w:rsidR="00133C68" w:rsidRPr="00CF4825" w:rsidRDefault="00CF4825" w:rsidP="00CF4825">
      <w:pPr>
        <w:pStyle w:val="a7"/>
        <w:spacing w:beforeLines="50" w:before="156" w:beforeAutospacing="0" w:after="0" w:afterAutospacing="0" w:line="245" w:lineRule="atLeast"/>
        <w:rPr>
          <w:rFonts w:ascii="仿宋" w:eastAsia="仿宋" w:hAnsi="仿宋" w:cs="仿宋"/>
          <w:szCs w:val="32"/>
        </w:rPr>
      </w:pPr>
      <w:r>
        <w:rPr>
          <w:rFonts w:hint="eastAsia"/>
        </w:rPr>
        <w:t>*2、如非重庆市无线电管理机构发放的证照，投诉时应附上相关证照复印件。</w:t>
      </w:r>
    </w:p>
    <w:p w:rsidR="009E478F" w:rsidRDefault="009E478F"/>
    <w:sectPr w:rsidR="009E478F" w:rsidSect="00354DB2">
      <w:footerReference w:type="default" r:id="rId6"/>
      <w:pgSz w:w="11906" w:h="16838"/>
      <w:pgMar w:top="1440" w:right="1416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38" w:rsidRDefault="005B7538" w:rsidP="00133C68">
      <w:r>
        <w:separator/>
      </w:r>
    </w:p>
  </w:endnote>
  <w:endnote w:type="continuationSeparator" w:id="0">
    <w:p w:rsidR="005B7538" w:rsidRDefault="005B7538" w:rsidP="001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C2" w:rsidRDefault="00D052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1F319" wp14:editId="6E27C671">
              <wp:simplePos x="0" y="0"/>
              <wp:positionH relativeFrom="margin">
                <wp:posOffset>4704080</wp:posOffset>
              </wp:positionH>
              <wp:positionV relativeFrom="paragraph">
                <wp:posOffset>0</wp:posOffset>
              </wp:positionV>
              <wp:extent cx="570230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230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16C2" w:rsidRDefault="00D052F6">
                          <w:pPr>
                            <w:pStyle w:val="a5"/>
                            <w:jc w:val="center"/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4825">
                            <w:rPr>
                              <w:rFonts w:ascii="Batang" w:eastAsia="Batang" w:hAnsi="Batang" w:cs="Batang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1F3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70.4pt;margin-top:0;width:44.9pt;height:17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" filled="f" stroked="f" strokeweight=".5pt">
              <v:textbox inset="0,0,0,0">
                <w:txbxContent>
                  <w:p w:rsidR="00C616C2" w:rsidRDefault="00D052F6">
                    <w:pPr>
                      <w:pStyle w:val="a5"/>
                      <w:jc w:val="center"/>
                      <w:rPr>
                        <w:rFonts w:ascii="Batang" w:eastAsia="Batang" w:hAnsi="Batang" w:cs="Batang"/>
                        <w:sz w:val="28"/>
                        <w:szCs w:val="28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separate"/>
                    </w:r>
                    <w:r w:rsidR="00CF4825">
                      <w:rPr>
                        <w:rFonts w:ascii="Batang" w:eastAsia="Batang" w:hAnsi="Batang" w:cs="Batang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38" w:rsidRDefault="005B7538" w:rsidP="00133C68">
      <w:r>
        <w:separator/>
      </w:r>
    </w:p>
  </w:footnote>
  <w:footnote w:type="continuationSeparator" w:id="0">
    <w:p w:rsidR="005B7538" w:rsidRDefault="005B7538" w:rsidP="0013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3"/>
    <w:rsid w:val="00133C68"/>
    <w:rsid w:val="005B7538"/>
    <w:rsid w:val="009E478F"/>
    <w:rsid w:val="00CF4825"/>
    <w:rsid w:val="00D052F6"/>
    <w:rsid w:val="00F4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0762"/>
  <w15:chartTrackingRefBased/>
  <w15:docId w15:val="{56BE2176-86F2-4D3D-AD6D-1CAE1A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C6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3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3C68"/>
    <w:rPr>
      <w:sz w:val="18"/>
      <w:szCs w:val="18"/>
    </w:rPr>
  </w:style>
  <w:style w:type="paragraph" w:customStyle="1" w:styleId="western">
    <w:name w:val="western"/>
    <w:basedOn w:val="a"/>
    <w:rsid w:val="00CF4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rsid w:val="00CF4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2021-05-08T08:37:00Z</dcterms:created>
  <dcterms:modified xsi:type="dcterms:W3CDTF">2021-08-06T07:06:00Z</dcterms:modified>
</cp:coreProperties>
</file>